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A9" w:rsidRDefault="003B20A9" w:rsidP="003B20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0A9" w:rsidRPr="003B20A9" w:rsidRDefault="003B20A9" w:rsidP="00A25F3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A9">
        <w:rPr>
          <w:rFonts w:ascii="Times New Roman" w:hAnsi="Times New Roman" w:cs="Times New Roman"/>
          <w:b/>
          <w:sz w:val="28"/>
          <w:szCs w:val="28"/>
        </w:rPr>
        <w:t xml:space="preserve">Закон Самарской области </w:t>
      </w:r>
      <w:r w:rsidR="00755061">
        <w:rPr>
          <w:rFonts w:ascii="Times New Roman" w:hAnsi="Times New Roman" w:cs="Times New Roman"/>
          <w:b/>
          <w:sz w:val="28"/>
          <w:szCs w:val="28"/>
        </w:rPr>
        <w:t>от 08.02.2024 N 3-ГД (ред. от 17.11</w:t>
      </w:r>
      <w:r w:rsidRPr="003B20A9">
        <w:rPr>
          <w:rFonts w:ascii="Times New Roman" w:hAnsi="Times New Roman" w:cs="Times New Roman"/>
          <w:b/>
          <w:sz w:val="28"/>
          <w:szCs w:val="28"/>
        </w:rPr>
        <w:t>.2025) "О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собственности" (принят Самарской Губернской Думой 30.01.2024)</w:t>
      </w:r>
    </w:p>
    <w:p w:rsidR="003B20A9" w:rsidRDefault="003B20A9" w:rsidP="00A25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5F32" w:rsidRPr="003B20A9" w:rsidRDefault="003B20A9" w:rsidP="003B20A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0A9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</w:p>
    <w:p w:rsidR="003B20A9" w:rsidRPr="003B20A9" w:rsidRDefault="003B20A9" w:rsidP="003B20A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3B20A9">
        <w:rPr>
          <w:rFonts w:ascii="Times New Roman" w:hAnsi="Times New Roman" w:cs="Times New Roman"/>
          <w:b/>
          <w:sz w:val="28"/>
          <w:szCs w:val="28"/>
        </w:rPr>
        <w:t>1. Для постановки на Учет участника специальной военной операции необходимы следующие документы: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>1) заявление о постановке на Учет, форма которого утверждается Уполномоченным органом;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документ, удостоверяющий личность представителя, и документ, удостоверяющий полномочия представителя, в случае подачи заявления о постановке на Учет представителем участника специальной военной операции;</w:t>
      </w:r>
    </w:p>
    <w:p w:rsidR="00755061" w:rsidRDefault="003B20A9" w:rsidP="003B20A9">
      <w:pPr>
        <w:autoSpaceDE w:val="0"/>
        <w:autoSpaceDN w:val="0"/>
        <w:adjustRightInd w:val="0"/>
        <w:spacing w:before="280"/>
        <w:ind w:firstLine="540"/>
      </w:pPr>
      <w:bookmarkStart w:id="1" w:name="Par4"/>
      <w:bookmarkEnd w:id="1"/>
      <w:proofErr w:type="gramStart"/>
      <w:r>
        <w:rPr>
          <w:rFonts w:ascii="Times New Roman" w:hAnsi="Times New Roman" w:cs="Times New Roman"/>
          <w:sz w:val="28"/>
          <w:szCs w:val="28"/>
        </w:rPr>
        <w:t xml:space="preserve">4) документ (документы), подтверждающий (подтверждающие) в соответствии с </w:t>
      </w:r>
      <w:hyperlink w:anchor="Par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 </w:t>
      </w:r>
      <w:r w:rsidRPr="00074A04">
        <w:rPr>
          <w:rFonts w:ascii="Times New Roman" w:hAnsi="Times New Roman" w:cs="Times New Roman"/>
          <w:sz w:val="28"/>
          <w:szCs w:val="28"/>
          <w:u w:val="single"/>
        </w:rPr>
        <w:t xml:space="preserve">наличие у Заявителя предусмотренных в </w:t>
      </w:r>
      <w:hyperlink r:id="rId5" w:history="1">
        <w:r w:rsidRPr="00074A0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части 1 статьи 9.4</w:t>
        </w:r>
      </w:hyperlink>
      <w:r w:rsidRPr="00074A04">
        <w:rPr>
          <w:rFonts w:ascii="Times New Roman" w:hAnsi="Times New Roman" w:cs="Times New Roman"/>
          <w:sz w:val="28"/>
          <w:szCs w:val="28"/>
          <w:u w:val="single"/>
        </w:rPr>
        <w:t xml:space="preserve"> Закона Самарской области от 11 марта 2005 года N 94-ГД "О земле" оснований для приобретения в собственность бесплатно земельного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находящегося в государственной или муниципальной собственности, для целей индивидуального жилищного строительства, ведения личного подсобного хозяйства, садоводства, огородничества;</w:t>
      </w:r>
      <w:r w:rsidR="00755061" w:rsidRPr="00755061">
        <w:t xml:space="preserve"> </w:t>
      </w:r>
      <w:proofErr w:type="gramEnd"/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сведения, подтверждающие регистрацию по месту жительства либо по месту пребывания (в случае отсутствия регистрации на территории Российской Федерации) на территории Самарской области участника специальной военной операции на день завершения его участия в специальной военной операции. </w:t>
      </w:r>
      <w:proofErr w:type="gramStart"/>
      <w:r w:rsidRPr="003B20A9">
        <w:rPr>
          <w:rFonts w:ascii="Times New Roman" w:hAnsi="Times New Roman" w:cs="Times New Roman"/>
          <w:i/>
          <w:sz w:val="28"/>
          <w:szCs w:val="28"/>
        </w:rPr>
        <w:t>В случае отсутствия регистрации по месту жительства (пребывания) на территории Самарской области Заявителя он представляет иные документы, подтверждающие факт проживания (пребывания) на территории Самарской области:</w:t>
      </w:r>
      <w:r>
        <w:rPr>
          <w:rFonts w:ascii="Times New Roman" w:hAnsi="Times New Roman" w:cs="Times New Roman"/>
          <w:sz w:val="28"/>
          <w:szCs w:val="28"/>
        </w:rPr>
        <w:t xml:space="preserve"> решение суда об установлении факта проживания (пребывания) на территории Самарской области, договор социального найма жилого помещения или найма служебного жилого помещения, заключенный в соответствии с нормами действующего законодательства.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20A9">
        <w:rPr>
          <w:rFonts w:ascii="Times New Roman" w:hAnsi="Times New Roman" w:cs="Times New Roman"/>
          <w:i/>
          <w:sz w:val="28"/>
          <w:szCs w:val="28"/>
        </w:rPr>
        <w:t xml:space="preserve">В случае, предусмотренном в </w:t>
      </w:r>
      <w:hyperlink r:id="rId6" w:history="1">
        <w:r w:rsidRPr="003B20A9">
          <w:rPr>
            <w:rFonts w:ascii="Times New Roman" w:hAnsi="Times New Roman" w:cs="Times New Roman"/>
            <w:i/>
            <w:color w:val="0000FF"/>
            <w:sz w:val="28"/>
            <w:szCs w:val="28"/>
          </w:rPr>
          <w:t>абзаце втором части 1 статьи 9.4</w:t>
        </w:r>
      </w:hyperlink>
      <w:r w:rsidRPr="003B20A9">
        <w:rPr>
          <w:rFonts w:ascii="Times New Roman" w:hAnsi="Times New Roman" w:cs="Times New Roman"/>
          <w:i/>
          <w:sz w:val="28"/>
          <w:szCs w:val="28"/>
        </w:rPr>
        <w:t xml:space="preserve"> Закона Самарской области от 11 марта 2005 года N 94-ГД "О земле", к указанным сведениям и документам </w:t>
      </w:r>
      <w:r w:rsidRPr="003B20A9">
        <w:rPr>
          <w:rFonts w:ascii="Times New Roman" w:hAnsi="Times New Roman" w:cs="Times New Roman"/>
          <w:i/>
          <w:sz w:val="28"/>
          <w:szCs w:val="28"/>
        </w:rPr>
        <w:lastRenderedPageBreak/>
        <w:t>дополнительно представляются сведения, подтверждающие регистрацию по месту жительства по адресу воинской части (организации, учреждения, органа), в которой Заявитель проходит военную службу и которая расположена на территории иного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сведения из Единого государственного реестра недвижимости, подтверждающие, что Заявителем не использовано право на бесплатное однократное приобретение земельного участка по основаниям, предусмотренным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Самарской области от 11 марта 2005 года N 94-ГД "О земле".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Par9"/>
      <w:bookmarkEnd w:id="2"/>
      <w:r w:rsidRPr="003B20A9">
        <w:rPr>
          <w:rFonts w:ascii="Times New Roman" w:hAnsi="Times New Roman" w:cs="Times New Roman"/>
          <w:b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Самарской области от 11 марта 2005 года N 94-ГД "О земле" основания для приобретения в собственность бесплатно земельного участка, находящегося в государственной или муниципальной собственности, для целей индивидуального жилищного строительства, ведения личного подсобного хозяйства, садоводства, огородничества подтверждаются Заявителем следующими документами: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>
        <w:rPr>
          <w:rFonts w:ascii="Times New Roman" w:hAnsi="Times New Roman" w:cs="Times New Roman"/>
          <w:sz w:val="28"/>
          <w:szCs w:val="28"/>
        </w:rPr>
        <w:t>1) одним из следующих документов, подтверждающих в соответствии с законодательством Российской Федерации участие в специальной военной операции: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выпиской из приказа командира воинской части или справкой,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прохождение военной службы в Вооруженных Силах Российской Федерации и участие в специальной военной операции;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55061" w:rsidRPr="00755061">
        <w:rPr>
          <w:rFonts w:ascii="Times New Roman" w:hAnsi="Times New Roman" w:cs="Times New Roman"/>
          <w:sz w:val="28"/>
          <w:szCs w:val="28"/>
        </w:rPr>
        <w:t>контрактом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контрактом с организацией, содействующей выполнению задач, возложенных на Вооруженные Силы Российской Федерации, либо справкой, выданной по форме, предусмотренной постановлением Правительства Российской Федерации от 9 октября 2024 года N 1354 "О порядке установления факта участия граждан Российской Федерации</w:t>
      </w:r>
      <w:proofErr w:type="gramEnd"/>
      <w:r w:rsidR="00755061" w:rsidRPr="00755061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служебным удостоверением военнослужащего (сотрудника) войск национальной гвардии Российской Федерации;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55061" w:rsidRPr="00755061">
        <w:rPr>
          <w:rFonts w:ascii="Times New Roman" w:hAnsi="Times New Roman" w:cs="Times New Roman"/>
          <w:sz w:val="28"/>
          <w:szCs w:val="28"/>
        </w:rPr>
        <w:t xml:space="preserve">удостоверением </w:t>
      </w:r>
      <w:r w:rsidR="00755061" w:rsidRPr="00755061">
        <w:rPr>
          <w:rFonts w:ascii="Times New Roman" w:hAnsi="Times New Roman" w:cs="Times New Roman"/>
          <w:sz w:val="28"/>
          <w:szCs w:val="28"/>
          <w:u w:val="single"/>
        </w:rPr>
        <w:t>Героя Российской Федерации либо копиями документов о награждении орденами Российской Федерации или знаком отличия ордена Святого Георгия - Георгиевским Крестом</w:t>
      </w:r>
      <w:r w:rsidR="00755061" w:rsidRPr="00755061">
        <w:rPr>
          <w:rFonts w:ascii="Times New Roman" w:hAnsi="Times New Roman" w:cs="Times New Roman"/>
          <w:sz w:val="28"/>
          <w:szCs w:val="28"/>
        </w:rPr>
        <w:t xml:space="preserve"> за заслуги, проявленные в ходе участия в специальной военной операции;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bookmarkStart w:id="4" w:name="Par1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3) удостоверением ветерана боевых действий.</w:t>
      </w:r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отсутствия у Заявителя одного или нескольких из документов, указанных в </w:t>
      </w:r>
      <w:hyperlink w:anchor="Par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абзацах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седьмом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части, Заявителем должна быть предоставлена информация военного комиссариата, и (или) командира воинской части, и (или) командующего войсками, и (или) Федеральной службы войск национальной гвардии Российской Федерации (или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области), подтверждающая, что участник специальной военной операции:</w:t>
      </w:r>
      <w:proofErr w:type="gramEnd"/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является (являлся) военнослужащим или лицом,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</w:t>
      </w:r>
      <w:r w:rsidR="00755061" w:rsidRPr="00755061">
        <w:rPr>
          <w:rFonts w:ascii="Times New Roman" w:hAnsi="Times New Roman" w:cs="Times New Roman"/>
          <w:sz w:val="28"/>
          <w:szCs w:val="28"/>
        </w:rPr>
        <w:t>или лицом, заключившим контракт (имевшим иные правоотношения) с организацией, содействующей выполнению задач, возложенных на Вооруженные Силы Российской Федерации, либо лицом, проходящим (проходившим) службу в войсках национальной гвардии Российской Федерации и имеющим специальное звание полиции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755061" w:rsidRPr="00755061">
        <w:rPr>
          <w:rFonts w:ascii="Times New Roman" w:hAnsi="Times New Roman" w:cs="Times New Roman"/>
          <w:sz w:val="28"/>
          <w:szCs w:val="28"/>
        </w:rPr>
        <w:t>удостоен звания Героя Российской Федерации или награжден орденом Российской Федерации или знаком отличия ордена Святого Георгия - Георгиевским Крестом за заслуги, проявленные в ходе участия в специальной военной операции</w:t>
      </w:r>
      <w:proofErr w:type="gramStart"/>
      <w:r w:rsidR="00755061" w:rsidRPr="0075506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0A9" w:rsidRDefault="003B20A9" w:rsidP="003B20A9">
      <w:pPr>
        <w:autoSpaceDE w:val="0"/>
        <w:autoSpaceDN w:val="0"/>
        <w:adjustRightInd w:val="0"/>
        <w:spacing w:before="28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является ветераном боевых действий;</w:t>
      </w:r>
    </w:p>
    <w:p w:rsidR="003B20A9" w:rsidRDefault="003B20A9" w:rsidP="0041712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bookmarkStart w:id="5" w:name="_GoBack"/>
      <w:bookmarkEnd w:id="5"/>
    </w:p>
    <w:p w:rsidR="003B20A9" w:rsidRDefault="003B20A9" w:rsidP="0041712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41712F" w:rsidRPr="00545DCD" w:rsidRDefault="0041712F" w:rsidP="0041712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545DCD">
        <w:rPr>
          <w:rFonts w:ascii="Times New Roman" w:hAnsi="Times New Roman" w:cs="Times New Roman"/>
          <w:bCs/>
          <w:sz w:val="24"/>
          <w:szCs w:val="24"/>
        </w:rPr>
        <w:t xml:space="preserve">* </w:t>
      </w:r>
      <w:r w:rsidR="00074A04" w:rsidRPr="00074A04">
        <w:rPr>
          <w:rFonts w:ascii="Times New Roman" w:hAnsi="Times New Roman" w:cs="Times New Roman"/>
          <w:bCs/>
          <w:sz w:val="24"/>
          <w:szCs w:val="24"/>
        </w:rPr>
        <w:t>Документы, указанные в пунктах 5 и 6 части 1 настоящей статьи, Уполномоченный орган запрашивает посредством единой системы межведомственного электронного взаимодействия, за исключением случаев, когда такие документы включены в перечень документов, определенный пунктами 3 и 3.1 части 6 статьи 7 Федерального закона от 27 июля 2010 года N 210-ФЗ "Об организации предоставления государственных и муниципальных услуг".</w:t>
      </w:r>
      <w:proofErr w:type="gramEnd"/>
      <w:r w:rsidR="00074A04" w:rsidRPr="00074A04">
        <w:rPr>
          <w:rFonts w:ascii="Times New Roman" w:hAnsi="Times New Roman" w:cs="Times New Roman"/>
          <w:bCs/>
          <w:sz w:val="24"/>
          <w:szCs w:val="24"/>
        </w:rPr>
        <w:t xml:space="preserve"> При этом Заявитель вправе самостоятельно представить указанные документы.</w:t>
      </w:r>
    </w:p>
    <w:p w:rsidR="0041712F" w:rsidRPr="00A26B4B" w:rsidRDefault="0041712F" w:rsidP="00A26B4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41712F" w:rsidRPr="00A26B4B" w:rsidSect="00A9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72"/>
    <w:rsid w:val="00074A04"/>
    <w:rsid w:val="00100A43"/>
    <w:rsid w:val="001443F5"/>
    <w:rsid w:val="00216B1D"/>
    <w:rsid w:val="00292613"/>
    <w:rsid w:val="002B3902"/>
    <w:rsid w:val="003B20A9"/>
    <w:rsid w:val="0041712F"/>
    <w:rsid w:val="004311D2"/>
    <w:rsid w:val="00483650"/>
    <w:rsid w:val="00511EA6"/>
    <w:rsid w:val="00545DCD"/>
    <w:rsid w:val="006107C8"/>
    <w:rsid w:val="00630985"/>
    <w:rsid w:val="00755061"/>
    <w:rsid w:val="008B5126"/>
    <w:rsid w:val="009309EB"/>
    <w:rsid w:val="00A04D72"/>
    <w:rsid w:val="00A23AD3"/>
    <w:rsid w:val="00A25F32"/>
    <w:rsid w:val="00A26B4B"/>
    <w:rsid w:val="00A94D69"/>
    <w:rsid w:val="00B6175C"/>
    <w:rsid w:val="00B76E94"/>
    <w:rsid w:val="00B9017E"/>
    <w:rsid w:val="00BB2ADD"/>
    <w:rsid w:val="00C71154"/>
    <w:rsid w:val="00C8380D"/>
    <w:rsid w:val="00D93321"/>
    <w:rsid w:val="00E018A0"/>
    <w:rsid w:val="00FA78C0"/>
    <w:rsid w:val="00FC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69"/>
  </w:style>
  <w:style w:type="paragraph" w:styleId="2">
    <w:name w:val="heading 2"/>
    <w:basedOn w:val="a"/>
    <w:next w:val="a"/>
    <w:link w:val="20"/>
    <w:uiPriority w:val="9"/>
    <w:unhideWhenUsed/>
    <w:qFormat/>
    <w:rsid w:val="00C71154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154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A04D7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69"/>
  </w:style>
  <w:style w:type="paragraph" w:styleId="2">
    <w:name w:val="heading 2"/>
    <w:basedOn w:val="a"/>
    <w:next w:val="a"/>
    <w:link w:val="20"/>
    <w:uiPriority w:val="9"/>
    <w:unhideWhenUsed/>
    <w:qFormat/>
    <w:rsid w:val="00C71154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1154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ConsPlusNormal">
    <w:name w:val="ConsPlusNormal"/>
    <w:rsid w:val="00A04D72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5253&amp;dst=1012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952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5253&amp;dst=96" TargetMode="External"/><Relationship Id="rId5" Type="http://schemas.openxmlformats.org/officeDocument/2006/relationships/hyperlink" Target="https://login.consultant.ru/link/?req=doc&amp;base=RLAW256&amp;n=195253&amp;dst=1012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2024-07-15T12:22:00Z</cp:lastPrinted>
  <dcterms:created xsi:type="dcterms:W3CDTF">2025-12-02T04:40:00Z</dcterms:created>
  <dcterms:modified xsi:type="dcterms:W3CDTF">2025-12-02T04:40:00Z</dcterms:modified>
</cp:coreProperties>
</file>